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FD" w:rsidRPr="004C4C8B" w:rsidRDefault="00A640FD" w:rsidP="00A6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Утверждено:</w:t>
      </w:r>
    </w:p>
    <w:p w:rsidR="00A640FD" w:rsidRPr="004C4C8B" w:rsidRDefault="00A640FD" w:rsidP="00A6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Постановлению администрации</w:t>
      </w:r>
    </w:p>
    <w:p w:rsidR="00A640FD" w:rsidRPr="004C4C8B" w:rsidRDefault="00A640FD" w:rsidP="00A6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Октябрьского муниципального района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br/>
      </w: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_14.02.2023 г._ №_13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</w:t>
      </w:r>
    </w:p>
    <w:p w:rsidR="00734356" w:rsidRPr="004C4C8B" w:rsidRDefault="00A640FD" w:rsidP="00CC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br/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384C" w:rsidRDefault="0073384C" w:rsidP="00CC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34356" w:rsidRPr="004C4C8B" w:rsidRDefault="00734356" w:rsidP="00CC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Стандарт качества муниципальной услуги</w:t>
      </w:r>
    </w:p>
    <w:p w:rsidR="004C4C8B" w:rsidRPr="004C4C8B" w:rsidRDefault="00734356" w:rsidP="00CC30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C4C8B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CC304A" w:rsidRPr="004C4C8B">
        <w:rPr>
          <w:rFonts w:ascii="Times New Roman" w:hAnsi="Times New Roman" w:cs="Times New Roman"/>
          <w:color w:val="auto"/>
          <w:shd w:val="clear" w:color="auto" w:fill="FFFFFF"/>
        </w:rPr>
        <w:t>П</w:t>
      </w:r>
      <w:r w:rsidR="00A640FD" w:rsidRPr="004C4C8B">
        <w:rPr>
          <w:rFonts w:ascii="Times New Roman" w:hAnsi="Times New Roman" w:cs="Times New Roman"/>
          <w:color w:val="auto"/>
        </w:rPr>
        <w:t xml:space="preserve">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</w:t>
      </w:r>
    </w:p>
    <w:p w:rsidR="00A640FD" w:rsidRPr="004C4C8B" w:rsidRDefault="00A640FD" w:rsidP="00CC30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C4C8B">
        <w:rPr>
          <w:rFonts w:ascii="Times New Roman" w:hAnsi="Times New Roman" w:cs="Times New Roman"/>
          <w:color w:val="auto"/>
        </w:rPr>
        <w:t>или трудной жизненной ситуации»</w:t>
      </w:r>
    </w:p>
    <w:p w:rsidR="00734356" w:rsidRPr="004C4C8B" w:rsidRDefault="00734356" w:rsidP="00CC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34356" w:rsidRPr="004C4C8B" w:rsidRDefault="00734356" w:rsidP="00CC304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положения</w:t>
      </w:r>
    </w:p>
    <w:p w:rsidR="00734356" w:rsidRPr="004C4C8B" w:rsidRDefault="00734356" w:rsidP="00CC304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1. Настоящий Стандарт регулирует вопросы, связанные с предоставлением социальных услуг </w:t>
      </w:r>
      <w:r w:rsidR="00A640FD" w:rsidRPr="004C4C8B">
        <w:rPr>
          <w:rFonts w:ascii="Times New Roman" w:eastAsia="Times New Roman" w:hAnsi="Times New Roman" w:cs="Times New Roman"/>
          <w:sz w:val="24"/>
          <w:szCs w:val="24"/>
        </w:rPr>
        <w:t xml:space="preserve">поставщиками социальных услуг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в форме социального обслуживания на дому несовершеннолетним и их родителям (законным представителям), находящимся в социально опасном положении (далее - СОП) или трудной жизненной ситуации (далее - ТЖС)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Октябрьском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</w:t>
      </w:r>
      <w:r w:rsidR="00A640FD" w:rsidRPr="004C4C8B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356" w:rsidRPr="004C4C8B" w:rsidRDefault="00734356" w:rsidP="00734356">
      <w:pPr>
        <w:tabs>
          <w:tab w:val="left" w:pos="10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2. Социальное обслуживание на дому включает в себя предоставление социальных услуг несовершеннолетним и их родителям (законным представителям), признанным нуждающимися в социальном обслуживании, направленное на улучшение условий их жизнедеятельности.</w:t>
      </w:r>
    </w:p>
    <w:p w:rsidR="00734356" w:rsidRPr="004C4C8B" w:rsidRDefault="00734356" w:rsidP="00734356">
      <w:pPr>
        <w:tabs>
          <w:tab w:val="left" w:pos="10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3. Понятия С</w:t>
      </w:r>
      <w:r w:rsidRPr="004C4C8B">
        <w:rPr>
          <w:rFonts w:ascii="Times New Roman" w:hAnsi="Times New Roman" w:cs="Times New Roman"/>
          <w:sz w:val="24"/>
          <w:szCs w:val="24"/>
        </w:rPr>
        <w:t>тандарта:</w:t>
      </w:r>
    </w:p>
    <w:p w:rsidR="00734356" w:rsidRPr="004C4C8B" w:rsidRDefault="00734356" w:rsidP="0073435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4C8B">
        <w:rPr>
          <w:b/>
          <w:i/>
        </w:rPr>
        <w:t>социальное обслуживание граждан</w:t>
      </w:r>
      <w:r w:rsidRPr="004C4C8B">
        <w:t xml:space="preserve"> - деятельность по предоставлению социальных услуг гражданам;</w:t>
      </w:r>
    </w:p>
    <w:p w:rsidR="00734356" w:rsidRPr="004C4C8B" w:rsidRDefault="00734356" w:rsidP="0073435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4C8B">
        <w:rPr>
          <w:b/>
          <w:i/>
        </w:rPr>
        <w:t>социальная услуга</w:t>
      </w:r>
      <w:r w:rsidRPr="004C4C8B">
        <w:t xml:space="preserve">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734356" w:rsidRPr="004C4C8B" w:rsidRDefault="00734356" w:rsidP="0073435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4C8B">
        <w:rPr>
          <w:b/>
          <w:i/>
        </w:rPr>
        <w:t>получатель социальных услуг</w:t>
      </w:r>
      <w:r w:rsidRPr="004C4C8B"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734356" w:rsidRPr="004C4C8B" w:rsidRDefault="00734356" w:rsidP="0073435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4C4C8B">
        <w:rPr>
          <w:b/>
          <w:i/>
        </w:rPr>
        <w:t>поставщик социальных услуг</w:t>
      </w:r>
      <w:r w:rsidRPr="004C4C8B"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обслуживание. </w:t>
      </w:r>
      <w:proofErr w:type="gramEnd"/>
    </w:p>
    <w:p w:rsidR="00734356" w:rsidRPr="004C4C8B" w:rsidRDefault="00734356" w:rsidP="0073435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4C8B">
        <w:rPr>
          <w:b/>
          <w:i/>
        </w:rPr>
        <w:t>стандарт социальной услуги</w:t>
      </w:r>
      <w:r w:rsidRPr="004C4C8B"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 </w:t>
      </w:r>
    </w:p>
    <w:p w:rsidR="00734356" w:rsidRPr="004C4C8B" w:rsidRDefault="00734356" w:rsidP="0073435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. Наименование муниципальной услуги, перечень предоставляемых услуг</w:t>
      </w:r>
    </w:p>
    <w:p w:rsidR="00734356" w:rsidRPr="004C4C8B" w:rsidRDefault="00734356" w:rsidP="00CC304A">
      <w:pPr>
        <w:pStyle w:val="1"/>
        <w:ind w:firstLine="851"/>
        <w:jc w:val="both"/>
        <w:rPr>
          <w:rFonts w:ascii="Times New Roman" w:hAnsi="Times New Roman" w:cs="Times New Roman"/>
          <w:color w:val="auto"/>
          <w:highlight w:val="yellow"/>
        </w:rPr>
      </w:pPr>
      <w:r w:rsidRPr="004C4C8B">
        <w:rPr>
          <w:rFonts w:ascii="Times New Roman" w:hAnsi="Times New Roman" w:cs="Times New Roman"/>
          <w:b w:val="0"/>
          <w:color w:val="auto"/>
        </w:rPr>
        <w:t>Муниципальная услуга</w:t>
      </w:r>
      <w:r w:rsidRPr="004C4C8B">
        <w:rPr>
          <w:rFonts w:ascii="Times New Roman" w:hAnsi="Times New Roman" w:cs="Times New Roman"/>
          <w:color w:val="auto"/>
        </w:rPr>
        <w:t xml:space="preserve"> – «Оказание </w:t>
      </w:r>
      <w:r w:rsidR="00A640FD" w:rsidRPr="004C4C8B">
        <w:rPr>
          <w:rFonts w:ascii="Times New Roman" w:hAnsi="Times New Roman" w:cs="Times New Roman"/>
          <w:color w:val="auto"/>
        </w:rPr>
        <w:t>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</w:r>
      <w:r w:rsidRPr="004C4C8B">
        <w:rPr>
          <w:rFonts w:ascii="Times New Roman" w:hAnsi="Times New Roman" w:cs="Times New Roman"/>
          <w:color w:val="auto"/>
        </w:rPr>
        <w:t>».</w:t>
      </w:r>
    </w:p>
    <w:p w:rsidR="00734356" w:rsidRPr="004C4C8B" w:rsidRDefault="00734356" w:rsidP="00734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Предоставление социальных услуг в форме</w:t>
      </w:r>
      <w:r w:rsidR="00A640FD"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социального обслуживания на дому несовершеннолетним и их родителям (</w:t>
      </w: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законным представителям</w:t>
      </w:r>
      <w:r w:rsidR="00A640FD"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40FD" w:rsidRPr="004C4C8B">
        <w:rPr>
          <w:rFonts w:ascii="Times New Roman" w:hAnsi="Times New Roman" w:cs="Times New Roman"/>
          <w:sz w:val="24"/>
          <w:szCs w:val="24"/>
        </w:rPr>
        <w:t>находящимся в социально опасном положении или трудной жизненной ситуации</w:t>
      </w:r>
      <w:r w:rsidR="00A640FD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734356" w:rsidRPr="004C4C8B" w:rsidRDefault="00734356" w:rsidP="0073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социально-бытовые услуги;</w:t>
      </w:r>
    </w:p>
    <w:p w:rsidR="00734356" w:rsidRPr="004C4C8B" w:rsidRDefault="00734356" w:rsidP="0073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социально-психологические услуги;</w:t>
      </w:r>
    </w:p>
    <w:p w:rsidR="00734356" w:rsidRPr="004C4C8B" w:rsidRDefault="00734356" w:rsidP="0073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социально-педагогические услуги;</w:t>
      </w:r>
    </w:p>
    <w:p w:rsidR="00734356" w:rsidRPr="004C4C8B" w:rsidRDefault="00734356" w:rsidP="0073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социально-правовые услуги;</w:t>
      </w:r>
    </w:p>
    <w:p w:rsidR="00734356" w:rsidRPr="004C4C8B" w:rsidRDefault="00734356" w:rsidP="0073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социально-трудовые услуги;</w:t>
      </w:r>
    </w:p>
    <w:p w:rsidR="00734356" w:rsidRDefault="00734356" w:rsidP="007343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7338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3384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3384C" w:rsidRPr="0073384C">
        <w:rPr>
          <w:rFonts w:ascii="Times New Roman" w:hAnsi="Times New Roman" w:cs="Times New Roman"/>
          <w:sz w:val="24"/>
          <w:szCs w:val="24"/>
        </w:rPr>
        <w:t>слуги в целях повышения коммуникативного потенциала получателей социальных услуг, имеющих ограничения жизнедеятельности</w:t>
      </w:r>
      <w:r w:rsidR="0073384C">
        <w:t>.</w:t>
      </w:r>
    </w:p>
    <w:p w:rsidR="0073384C" w:rsidRPr="004C4C8B" w:rsidRDefault="0073384C" w:rsidP="00734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A640F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. Орган предоставляющий муниципальную услугу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«Комплексный центр социального обслуживания населения Октябрьского муниципального района Челябинской области имени Н. Ф. Ратушной» - далее МУ «КЦСОН Октябрьского муниципального района имени Н. Ф. Ратушной » (почтовый адрес: 457170, Челябинская область, Октябрьский район, с. Октябрьское, улица Восточная, № 88, телефон 8351-58-5-30-44, </w:t>
      </w:r>
      <w:r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meil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640FD" w:rsidRPr="004C4C8B">
        <w:rPr>
          <w:rFonts w:ascii="Times New Roman" w:hAnsi="Times New Roman" w:cs="Times New Roman"/>
          <w:sz w:val="24"/>
          <w:szCs w:val="24"/>
        </w:rPr>
        <w:t>kcson28@minsoc74.ru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. Цель оказания муниципальной услуги</w:t>
      </w:r>
    </w:p>
    <w:p w:rsidR="00734356" w:rsidRPr="004C4C8B" w:rsidRDefault="00734356" w:rsidP="00734356">
      <w:pPr>
        <w:tabs>
          <w:tab w:val="left" w:pos="1204"/>
        </w:tabs>
        <w:spacing w:after="0" w:line="25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Повышение качества исполнения и доступности предоставления муниципальной услуги, создания комфортных условий для участников отношений, возникающих при осуществлении полномочий по предоставлению муниципальной услуги.</w:t>
      </w:r>
    </w:p>
    <w:p w:rsidR="00734356" w:rsidRPr="004C4C8B" w:rsidRDefault="00734356" w:rsidP="00734356">
      <w:pPr>
        <w:tabs>
          <w:tab w:val="left" w:pos="1204"/>
        </w:tabs>
        <w:spacing w:after="0" w:line="25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2. Улучшение жизнедеятельности получателей социальных услуг и (или) расширение возможностей самостоятельно обеспечивать свои основные жизненные потребности, сохранение нравственного и физического здоровья, создание необходимых условий для роста, развития несовершеннолетних и их эффективной социализации для полноценной жизнедеятельности.</w:t>
      </w:r>
    </w:p>
    <w:p w:rsidR="00734356" w:rsidRPr="004C4C8B" w:rsidRDefault="00734356" w:rsidP="00734356">
      <w:pPr>
        <w:tabs>
          <w:tab w:val="left" w:pos="1204"/>
        </w:tabs>
        <w:spacing w:after="0" w:line="25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. Результат предоставления муниципальной услуги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социальных услуг МУ «КЦСОН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 форме социального обслуживания на дому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несовершеннолетними и их родителями (законными представителями), находящимися в</w:t>
      </w:r>
      <w:r w:rsidR="00B30986"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социально опасном положении и трудной жизненной ситуации</w:t>
      </w:r>
      <w:r w:rsidR="00A640FD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направленных на повышение качества жизни</w:t>
      </w:r>
      <w:r w:rsidR="00B30986" w:rsidRPr="004C4C8B">
        <w:rPr>
          <w:rFonts w:ascii="Times New Roman" w:eastAsia="Times New Roman" w:hAnsi="Times New Roman" w:cs="Times New Roman"/>
          <w:sz w:val="24"/>
          <w:szCs w:val="24"/>
        </w:rPr>
        <w:t xml:space="preserve"> и улучшения жизнедеятельности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семьи. Преодоление ее неблагополучия, предотвращение лишения родительских прав, профилактику социального сиротства, отказов от ребенка, преодоление трудностей воспитания детей в семье, повышение психолого-педагогической компетентности родителей, социальное и психологическое оздоровление семьи, сохранение нравственного и физического здоровья несовершеннолетних, а также на обеспечение необходимых психолого-педагогических и социально-педагогических условий полноценной жизнедеятельности ребенка.</w:t>
      </w:r>
    </w:p>
    <w:p w:rsidR="00B30986" w:rsidRPr="004C4C8B" w:rsidRDefault="00B3098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. Сроки предоставления муниципальной услуг</w:t>
      </w:r>
      <w:r w:rsidR="00CC304A" w:rsidRPr="004C4C8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отделении социальной помощи семье и детям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10 рабочих дней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и надлежаще оформленных документов</w:t>
      </w:r>
      <w:r w:rsidR="009819AC" w:rsidRPr="004C4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социальных услуг в МУ «КЦСОН Октябрьского муниципального района Челябинской области имени Н. Ф. Ратушной». </w:t>
      </w:r>
    </w:p>
    <w:p w:rsidR="00734356" w:rsidRPr="004C4C8B" w:rsidRDefault="00734356" w:rsidP="00734356">
      <w:pPr>
        <w:shd w:val="clear" w:color="auto" w:fill="FFFFFF"/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Срок предоставления социальной услуги соответствуют периоду социального обслуживания предусмотренного Договором о предоставлении социальных услуг.</w:t>
      </w:r>
    </w:p>
    <w:p w:rsidR="00734356" w:rsidRPr="004C4C8B" w:rsidRDefault="00734356" w:rsidP="00734356">
      <w:pPr>
        <w:shd w:val="clear" w:color="auto" w:fill="FFFFFF"/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. Правовые основания для предоставления муниципальной услуги</w:t>
      </w:r>
    </w:p>
    <w:p w:rsidR="00734356" w:rsidRPr="004C4C8B" w:rsidRDefault="00734356" w:rsidP="007343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Федеральный закон «Об основах социального обслуживания граждан в Российской Федерации» от 28.12.2013 года № 442-ФЗ;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hyperlink r:id="rId4" w:anchor="/document/99/901737405/" w:history="1">
        <w:r w:rsidRPr="004C4C8B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24.06.1999 года № 120-ФЗ</w:t>
        </w:r>
      </w:hyperlink>
      <w:r w:rsidRPr="004C4C8B">
        <w:rPr>
          <w:rFonts w:ascii="Times New Roman" w:eastAsia="Times New Roman" w:hAnsi="Times New Roman" w:cs="Times New Roman"/>
          <w:sz w:val="24"/>
          <w:szCs w:val="24"/>
        </w:rPr>
        <w:t> «Об основах профилактики безнадзорности и правонарушений несовершеннолетних»;</w:t>
      </w:r>
    </w:p>
    <w:p w:rsidR="00734356" w:rsidRPr="004C4C8B" w:rsidRDefault="00734356" w:rsidP="007343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Постановление Правительства Челябинской области от </w:t>
      </w:r>
      <w:r w:rsidRPr="004C4C8B">
        <w:rPr>
          <w:rFonts w:ascii="Times New Roman" w:hAnsi="Times New Roman" w:cs="Times New Roman"/>
          <w:sz w:val="24"/>
          <w:szCs w:val="24"/>
        </w:rPr>
        <w:t>21.10.2015 года № 546-П «Об утверждении порядков предоставления социальных услуг поставщиками социальных услуг»;</w:t>
      </w:r>
    </w:p>
    <w:p w:rsidR="009819AC" w:rsidRPr="004C4C8B" w:rsidRDefault="009819AC" w:rsidP="009819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 xml:space="preserve">-- Постановление Правительства Челябинской области от 11.11.2022 года  № 640-П «О внесении изменений в постановлении Правительства Челябинской области от 21.10.2015 года № 546-П». </w:t>
      </w:r>
    </w:p>
    <w:p w:rsidR="00734356" w:rsidRPr="004C4C8B" w:rsidRDefault="00734356" w:rsidP="00734356">
      <w:pPr>
        <w:spacing w:after="0" w:line="249" w:lineRule="auto"/>
        <w:ind w:left="10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hAnsi="Times New Roman" w:cs="Times New Roman"/>
          <w:sz w:val="24"/>
          <w:szCs w:val="24"/>
        </w:rPr>
        <w:t xml:space="preserve">-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Челябинской области от20.07.2016 года № 352-П «О внесении изменений в некоторые постановления Правительства Челябинской области»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(Приложение № 2 Порядок предоставления социальных услуг поставщиками социальных услуг в форме социального обслуживания на дому несовершеннолетних и их родителей (законных представителей), находящихся в социально опасном положении и трудной жизненной ситуации. </w:t>
      </w:r>
      <w:proofErr w:type="gramEnd"/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Основанием предоставления социальных услуг на дому несовершеннолетним гражданам и их родителям (законным представителям) являются обстоятельства, позволяющие определить, находится ли несовершеннолетний вследствие безнадзорности и беспризорности в обстановке, представляющей опасность для его жизни или здоровью либо не отвечающей требованиям к его воспитанию или содержанию, а также способствующей совершению им правонарушений или антиобщественных действий.</w:t>
      </w:r>
      <w:proofErr w:type="gramEnd"/>
    </w:p>
    <w:p w:rsidR="00FF3178" w:rsidRPr="004C4C8B" w:rsidRDefault="00FF3178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9AC" w:rsidRPr="004C4C8B" w:rsidRDefault="00734356" w:rsidP="0098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="00FF3178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819AC" w:rsidRPr="004C4C8B">
        <w:rPr>
          <w:rFonts w:ascii="Times New Roman" w:eastAsia="Times New Roman" w:hAnsi="Times New Roman" w:cs="Times New Roman"/>
          <w:b/>
          <w:sz w:val="24"/>
          <w:szCs w:val="24"/>
        </w:rPr>
        <w:t>Пакет документов необходимый для получения</w:t>
      </w:r>
    </w:p>
    <w:p w:rsidR="00734356" w:rsidRPr="004C4C8B" w:rsidRDefault="009819AC" w:rsidP="009819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услуги </w:t>
      </w:r>
      <w:r w:rsidR="00734356" w:rsidRPr="004C4C8B"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форме социального обслуживания на дому несовершеннолетним и их родителям (законным представителям), находящимся в СОП или ТЖС</w:t>
      </w:r>
      <w:r w:rsidR="00FF3178" w:rsidRPr="004C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4356" w:rsidRPr="004C4C8B">
        <w:rPr>
          <w:rFonts w:ascii="Times New Roman" w:eastAsia="Times New Roman" w:hAnsi="Times New Roman" w:cs="Times New Roman"/>
          <w:b/>
          <w:sz w:val="24"/>
          <w:szCs w:val="24"/>
        </w:rPr>
        <w:t>гражданин представляет</w:t>
      </w:r>
      <w:r w:rsidR="00FF3178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документы </w:t>
      </w:r>
      <w:r w:rsidR="00734356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 «КЦСОН</w:t>
      </w:r>
      <w:r w:rsidR="00FF3178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="00734356" w:rsidRPr="004C4C8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F3178" w:rsidRPr="004C4C8B" w:rsidRDefault="00FF3178" w:rsidP="00FF31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9AC" w:rsidRPr="004C4C8B" w:rsidRDefault="009819AC" w:rsidP="0098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Гражданин представляет в МУ «КЦСОН Октябрьского  муниципального района имени Н.Ф. Ратушной»: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1) заявление родителя (законного представителя) о предоставлении социального обслуживания, поданное в письменном или электронном виде в уполномоченный орган;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2) решение Комиссии по делам несовершеннолетних и защите их прав, решение 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оциально-психолого-педагогического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при Управлении социальной защиты населения о признании семьи, находящейся в социально опасном положении или трудной жизненной ситуации, принятое </w:t>
      </w:r>
      <w:proofErr w:type="spellStart"/>
      <w:r w:rsidRPr="004C4C8B">
        <w:rPr>
          <w:rFonts w:ascii="Times New Roman" w:eastAsia="Times New Roman" w:hAnsi="Times New Roman" w:cs="Times New Roman"/>
          <w:sz w:val="24"/>
          <w:szCs w:val="24"/>
        </w:rPr>
        <w:t>комиссионно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сведений, поступивших от физических и юридических лиц, в том числе от служб экстренной социально-психологической помощи, подключенных к единому общероссийскому номеру детского телефона доверия, в том числе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поступивших от органов и учреждений системы профилактики безнадзорности и правонарушений несовершеннолетних, указывающих на наличие обстоятельств к социальному обслуживанию.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К обстоятельствам, при которых предоставляются социальные услуги несовершеннолетним и их родителям, относятся: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1) отсутствие работы у родителей (иных законных представителей);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2) кризис детско-родительских отношений в семье, в том числе пренебрежение нуждами детей;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3) наличие признаков насилия, жестокого обращения родителей (иных законных представителей) с ребенком (детьми), включая физическое, психическое, сексуальное насилие;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4) отсутствие у ребенка (детей) необходимой одежды, регулярного питания;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5) несоблюдение в семье с детьми санитарно-гигиенических условий проживания;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6) полная или частичная утрата родителями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поведением детей;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7) неудовлетворенная потребность в оказании специализированной медицинской помощи детям;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8) неудовлетворенная потребность детей-инвалидов в создании доступной среды проживания, профессиональном обучении;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9) конфликт в семье родителей с детьми, угрожающий жизни детей;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10) среднедушевой доход семьи, имеющей несовершеннолетних детей, ниже установленной величины прожиточного минимума в Челябинской области (бедность);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11) психотравмирующая ситуация;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12) иные основания, предусмотренные </w:t>
      </w:r>
      <w:hyperlink r:id="rId5" w:anchor="/document/99/901737405/" w:history="1">
        <w:r w:rsidRPr="004C4C8B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24 июня 1999 года № 120-ФЗ</w:t>
        </w:r>
      </w:hyperlink>
      <w:r w:rsidRPr="004C4C8B">
        <w:rPr>
          <w:rFonts w:ascii="Times New Roman" w:eastAsia="Times New Roman" w:hAnsi="Times New Roman" w:cs="Times New Roman"/>
          <w:sz w:val="24"/>
          <w:szCs w:val="24"/>
        </w:rPr>
        <w:t> «Об основах профилактики безнадзорности и правонарушений несовершеннолетних».</w:t>
      </w:r>
    </w:p>
    <w:p w:rsidR="00734356" w:rsidRPr="004C4C8B" w:rsidRDefault="00FF3178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Заведующая отделением помощи семье и детям 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>МУ «КЦСОН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 xml:space="preserve">» запрашивает 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информацию, которая в соответствии с нормативными правовыми актами Челябинской области и муниципальными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>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</w:t>
      </w:r>
      <w:proofErr w:type="gramEnd"/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 xml:space="preserve"> услуг.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Получатель социальных услуг вправе не представлять документы, подтверждающие среднедушевой доход заявителя, за 12 месяцев, предшествующих дате обращения за получением социальных услуг, в соответствии с требованиями Федерального закона от 27 июля 2010 года № 210-ФЗ «Об организации предоставления государственных и муниципальных услуг». МУ «КЦСОН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» самостоятельно запрашивает их в рамках межведомственного </w:t>
      </w:r>
      <w:bookmarkStart w:id="0" w:name="page129"/>
      <w:bookmarkEnd w:id="0"/>
      <w:r w:rsidRPr="004C4C8B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Управление социальной защиты населения в течение трех рабочих дней с момента обращения заявителя проводит обследование условий его жизнедеятельности и оформляет акт обследования.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заявления принимается решение о признании семьи нуждающейся в социальном обслуживании либо об отказе в социальном обслуживании.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О принятом решении заявитель информируется в письменной или электронной форме.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семьи нуждающейся в социальном обслуживании Управлением социальной защиты населения в течение 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формируется индивидуальная программа предоставления социальных услуг (далее именуется - ИППСУ) в двух экземплярах. Один экземпляр ИППСУ, подписанный Управлением социальной защиты населения, передается гражданину не позднее десяти рабочих дней с подачи гражданином заявления. Второй экземпляр ИППСУ, подписанный гражданином, остается в МУ «КЦСОН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В отсутствие заявления от семьи, находящейся в социально опасном положении или иной трудной жизненной ситуации, ИППСУ передается Управлением социальной защиты населения поставщику социальных услуг – МУ «КЦСОН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МУ «КЦСОН</w:t>
      </w:r>
      <w:r w:rsidR="00FF3178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 (поставщик социальных услуг) вносится в ИППСУ.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Для получения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 в форме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обслуживания на дому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несовершеннолетним и их родителям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(законны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) несовершеннолетнего гражданина вправе выбрать поставщика социальных услуг, оказывающего социальные услуги в такой форме, из числа включенных в реестр поставщиков социальных услуг Челябинской области.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Срок социального обслуживания семьи, находящейся в социально опасном положении или трудной жизненной ситуации, на дому определяется 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>индивидуальной программой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Для каждой семьи определяется уровень социального сопровождения: адаптационный, базовый (профилактический), кризисный, экстренный. Минимальный срок социального обслуживания для адаптационного и базового уровней - 12 месяцев, кризисного - 6 месяцев, экстренного - 3 месяца.</w:t>
      </w:r>
    </w:p>
    <w:p w:rsidR="00734356" w:rsidRPr="004C4C8B" w:rsidRDefault="00734356" w:rsidP="0073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Виды, объем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условия предоставления социальных услуг на дому семьям с детьми в СОП и ТЖС устанавливаются исходя из индивидуальной потребности получателей социальных услуг.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МУ «КЦСОН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>Н.Ф.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665" w:rsidRPr="004C4C8B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 назначается специалист (из числа социальных педагогов, специалистов по работе с семьей, специалистов по социальной работе, педагогов-психологов), ответственный за проведение индивидуальной профилактической работы с конкретной семьей (далее именуется - куратор).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Куратор проводит первичную диагностику ситуации в семье, информирует семью о предоставляемых услугах, совместно с ней составляет индивидуальную программу реабилитации семьи, включающую мероприятия по разрешению проблем семьи, сроки их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и сведения о заинтересованных организациях, ответственных за исполнение мероприятий.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Куратор формирует личное дело семьи, содержащее следующие документы: документы, удостоверяющие личность несовершеннолетнего и членов семьи (при их наличии); индивидуальную программу; индивидуальную программу реабилитации семьи; дневник наблюдения семьи; акты обследования; рекомендации; ежеквартальное заключение (анализ, динамика положения в семье, предложения по корректировке мероприятий индивидуальной программы реабилитации семьи, выносимые на рассмотрение и утверждение комиссией);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диагностики и рекомендации; ходатайства; запросы, ответы на запросы; карту занятости детей школьного возраста в каникулярное время; другие документы по социальному сопровождению семьи.</w:t>
      </w:r>
    </w:p>
    <w:p w:rsidR="00FF3178" w:rsidRPr="004C4C8B" w:rsidRDefault="00FF3178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01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="00FF3178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отказа в приеме </w:t>
      </w:r>
      <w:proofErr w:type="gramStart"/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документов </w:t>
      </w:r>
      <w:r w:rsidR="008D3F30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получения муниципальной </w:t>
      </w:r>
      <w:r w:rsidR="00FF3178" w:rsidRPr="004C4C8B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Семьям с детьми в социально опасном положении и трудной жизненной ситуации в предоставлении социальных услуг отказано быть не может. </w:t>
      </w:r>
    </w:p>
    <w:p w:rsidR="00FF3178" w:rsidRPr="004C4C8B" w:rsidRDefault="00FF3178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435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51BD" w:rsidRPr="004C4C8B" w:rsidRDefault="00734356" w:rsidP="0062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FF3178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304A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Оплата за предоставление социальных услуг в форме социального</w:t>
      </w:r>
    </w:p>
    <w:p w:rsidR="00734356" w:rsidRPr="004C4C8B" w:rsidRDefault="00734356" w:rsidP="0062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обслуживания на дому</w:t>
      </w:r>
      <w:r w:rsidR="00BE2C85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2C85" w:rsidRPr="004C4C8B">
        <w:rPr>
          <w:rFonts w:ascii="Times New Roman" w:hAnsi="Times New Roman" w:cs="Times New Roman"/>
          <w:b/>
          <w:sz w:val="24"/>
          <w:szCs w:val="24"/>
        </w:rPr>
        <w:t xml:space="preserve">несовершеннолетним и их родителям (законным </w:t>
      </w:r>
      <w:r w:rsidR="0001078F" w:rsidRPr="004C4C8B">
        <w:rPr>
          <w:rFonts w:ascii="Times New Roman" w:hAnsi="Times New Roman" w:cs="Times New Roman"/>
          <w:b/>
          <w:sz w:val="24"/>
          <w:szCs w:val="24"/>
        </w:rPr>
        <w:t>п</w:t>
      </w:r>
      <w:r w:rsidR="00BE2C85" w:rsidRPr="004C4C8B">
        <w:rPr>
          <w:rFonts w:ascii="Times New Roman" w:hAnsi="Times New Roman" w:cs="Times New Roman"/>
          <w:b/>
          <w:sz w:val="24"/>
          <w:szCs w:val="24"/>
        </w:rPr>
        <w:t>редставителям), находящимся в социально опасном положении или трудной жизненной ситуации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семьям в СОП и ТЖС</w:t>
      </w:r>
      <w:r w:rsidR="008D3F30" w:rsidRPr="004C4C8B">
        <w:rPr>
          <w:rFonts w:ascii="Times New Roman" w:eastAsia="Times New Roman" w:hAnsi="Times New Roman" w:cs="Times New Roman"/>
          <w:b/>
          <w:sz w:val="24"/>
          <w:szCs w:val="24"/>
        </w:rPr>
        <w:t>, показатели качества</w:t>
      </w:r>
    </w:p>
    <w:p w:rsidR="00BE2C85" w:rsidRPr="004C4C8B" w:rsidRDefault="00BE2C85" w:rsidP="00CC30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>Социальные услуги несовершеннолетним гражданам, а также родителям (законным представителям) несовершеннолетних детей, находящихся в социально опасном положении или трудной жизненной ситуации, в соответствии с настоящим Порядком предоставляются бесплатно.</w:t>
      </w:r>
    </w:p>
    <w:p w:rsidR="00734356" w:rsidRPr="004C4C8B" w:rsidRDefault="00734356" w:rsidP="00CC30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Содействие родителям (законным представителям) несовершеннолетнего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осуществляется без взимания платы.</w:t>
      </w:r>
    </w:p>
    <w:p w:rsidR="00734356" w:rsidRPr="004C4C8B" w:rsidRDefault="00734356" w:rsidP="00CC30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Социальные услуги несовершеннолетним из семей</w:t>
      </w:r>
      <w:r w:rsidR="00CC304A"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состоящи</w:t>
      </w:r>
      <w:r w:rsidR="00CC304A"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на учете в отделении социальной помощи семье и детям МУ «КЦСОН</w:t>
      </w:r>
      <w:r w:rsidR="00D35A49"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>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 могут быть предоставлены:</w:t>
      </w:r>
    </w:p>
    <w:p w:rsidR="00734356" w:rsidRPr="004C4C8B" w:rsidRDefault="00734356" w:rsidP="00CC30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в форме социального обслуживания на дому;</w:t>
      </w:r>
    </w:p>
    <w:p w:rsidR="00734356" w:rsidRPr="004C4C8B" w:rsidRDefault="00734356" w:rsidP="00CC30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в </w:t>
      </w:r>
      <w:proofErr w:type="spellStart"/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полустационарной</w:t>
      </w:r>
      <w:proofErr w:type="spellEnd"/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форме в условиях дневного пребывания;</w:t>
      </w:r>
    </w:p>
    <w:p w:rsidR="00CC304A" w:rsidRPr="004C4C8B" w:rsidRDefault="00734356" w:rsidP="00CC30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отделением срочного социального обслуживания.</w:t>
      </w:r>
    </w:p>
    <w:p w:rsidR="00734356" w:rsidRPr="004C4C8B" w:rsidRDefault="00734356" w:rsidP="00CC30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 случае индивидуальной нуждаемости </w:t>
      </w:r>
      <w:r w:rsidR="00D35A49"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гарантированные 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социальные услуги оказываются отделениями МУ «КЦСОН</w:t>
      </w:r>
      <w:r w:rsidR="00D35A49"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>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 на бесплатной основе.</w:t>
      </w:r>
    </w:p>
    <w:p w:rsidR="00734356" w:rsidRPr="004C4C8B" w:rsidRDefault="00734356" w:rsidP="00734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случае</w:t>
      </w:r>
      <w:proofErr w:type="gramStart"/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</w:t>
      </w:r>
      <w:proofErr w:type="gramEnd"/>
      <w:r w:rsidRPr="004C4C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если выбраны дополнительные социальные услуги – оплата осуществляется в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 xml:space="preserve"> ежегодным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Постановлением Главы Октябрьского муниципально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>го района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перечня, порядка и тарифов социальных услуг МУ «КЦСОН Октябрьского муниципального района имени Н. Ф. Ратушной». </w:t>
      </w:r>
    </w:p>
    <w:p w:rsidR="00A158F7" w:rsidRPr="004C4C8B" w:rsidRDefault="00A158F7" w:rsidP="00A158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Показатели качества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услуг, оказываемых несовершеннолетним в трудной жизненной ситуации и их родителям, законным представителям в форме на дому, по видам социальных услуг устанавливаются стандартом предоставления социальных услуг.</w:t>
      </w:r>
    </w:p>
    <w:p w:rsidR="008D3F30" w:rsidRPr="004C4C8B" w:rsidRDefault="008D3F30" w:rsidP="008D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 xml:space="preserve">Значения показателей оценки качества рассчитываются в процентах, максимально возможное значение составляет 100 процентов. </w:t>
      </w:r>
    </w:p>
    <w:p w:rsidR="008D3F30" w:rsidRPr="004C4C8B" w:rsidRDefault="008D3F30" w:rsidP="008D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>Возможное (допустимое) отклонение для каждой отдельной муниципальной услуги устанавливается в пределах от 95 до 100 процентов:</w:t>
      </w:r>
    </w:p>
    <w:p w:rsidR="008D3F30" w:rsidRPr="004C4C8B" w:rsidRDefault="008D3F30" w:rsidP="008D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>а) для каждого показателя оценки качества;</w:t>
      </w:r>
    </w:p>
    <w:p w:rsidR="008D3F30" w:rsidRPr="004C4C8B" w:rsidRDefault="008D3F30" w:rsidP="008D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>б) по организации.</w:t>
      </w:r>
    </w:p>
    <w:p w:rsidR="00A158F7" w:rsidRPr="004C4C8B" w:rsidRDefault="00A158F7" w:rsidP="00A15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C8B">
        <w:rPr>
          <w:rFonts w:ascii="Times New Roman" w:hAnsi="Times New Roman" w:cs="Times New Roman"/>
          <w:sz w:val="24"/>
          <w:szCs w:val="24"/>
        </w:rPr>
        <w:t>Перечень показателей качества:</w:t>
      </w:r>
    </w:p>
    <w:p w:rsidR="00A158F7" w:rsidRPr="004C4C8B" w:rsidRDefault="006251BD" w:rsidP="00A1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A158F7" w:rsidRPr="004C4C8B" w:rsidRDefault="006251BD" w:rsidP="00A1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-  Удовлетворенность получателей социальных услуг в оказанных социальных услугах;</w:t>
      </w:r>
    </w:p>
    <w:p w:rsidR="00A158F7" w:rsidRPr="004C4C8B" w:rsidRDefault="006251BD" w:rsidP="00A1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обслуживания);</w:t>
      </w:r>
    </w:p>
    <w:p w:rsidR="006251BD" w:rsidRPr="004C4C8B" w:rsidRDefault="006251BD" w:rsidP="00A15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Укомплектование организации специалистами, оказывающими социальные услуги.</w:t>
      </w:r>
    </w:p>
    <w:p w:rsidR="00D35A49" w:rsidRPr="004C4C8B" w:rsidRDefault="00734356" w:rsidP="00CC304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proofErr w:type="gramStart"/>
      <w:r w:rsidRPr="004C4C8B">
        <w:rPr>
          <w:rFonts w:ascii="Times New Roman" w:hAnsi="Times New Roman" w:cs="Times New Roman"/>
          <w:color w:val="auto"/>
          <w:lang w:val="en-US"/>
        </w:rPr>
        <w:t>XI</w:t>
      </w:r>
      <w:r w:rsidRPr="004C4C8B">
        <w:rPr>
          <w:rFonts w:ascii="Times New Roman" w:hAnsi="Times New Roman" w:cs="Times New Roman"/>
          <w:color w:val="auto"/>
        </w:rPr>
        <w:t>П</w:t>
      </w:r>
      <w:r w:rsidR="00D35A49" w:rsidRPr="004C4C8B">
        <w:rPr>
          <w:rFonts w:ascii="Times New Roman" w:hAnsi="Times New Roman" w:cs="Times New Roman"/>
          <w:color w:val="auto"/>
        </w:rPr>
        <w:t>.</w:t>
      </w:r>
      <w:proofErr w:type="gramEnd"/>
      <w:r w:rsidRPr="004C4C8B">
        <w:rPr>
          <w:rFonts w:ascii="Times New Roman" w:hAnsi="Times New Roman" w:cs="Times New Roman"/>
          <w:color w:val="auto"/>
        </w:rPr>
        <w:t xml:space="preserve"> </w:t>
      </w:r>
      <w:r w:rsidR="00BE2C85" w:rsidRPr="004C4C8B">
        <w:rPr>
          <w:rFonts w:ascii="Times New Roman" w:hAnsi="Times New Roman" w:cs="Times New Roman"/>
          <w:color w:val="auto"/>
        </w:rPr>
        <w:t>Прекращение предоставления социальных услуг на дому</w:t>
      </w:r>
      <w:r w:rsidR="00CC304A" w:rsidRPr="004C4C8B">
        <w:rPr>
          <w:rFonts w:ascii="Times New Roman" w:hAnsi="Times New Roman" w:cs="Times New Roman"/>
          <w:color w:val="auto"/>
        </w:rPr>
        <w:t xml:space="preserve"> несовершеннолетним и их родителям (законным представителям), находящимся в социально опасном положении или трудной жизненной ситуации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Прекращение социального обслуживания в форме на дому семьи, находящейся в социально опасном положении или трудной жизненной ситуации, производится</w:t>
      </w:r>
      <w:r w:rsidR="00BE2C85" w:rsidRPr="004C4C8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руководителя организации, предоставляющей социальные услуги на дому</w:t>
      </w:r>
      <w:r w:rsidR="002B5929" w:rsidRPr="004C4C8B">
        <w:rPr>
          <w:rFonts w:ascii="Times New Roman" w:eastAsia="Times New Roman" w:hAnsi="Times New Roman" w:cs="Times New Roman"/>
          <w:sz w:val="24"/>
          <w:szCs w:val="24"/>
        </w:rPr>
        <w:t>, в следующих случаях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4356" w:rsidRPr="004C4C8B" w:rsidRDefault="00734356" w:rsidP="0073435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843"/>
        <w:gridCol w:w="4394"/>
      </w:tblGrid>
      <w:tr w:rsidR="00734356" w:rsidRPr="004C4C8B" w:rsidTr="00AB37E1"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для приостановления или отказа от оказания муниципальной услуги:</w:t>
            </w:r>
          </w:p>
        </w:tc>
        <w:tc>
          <w:tcPr>
            <w:tcW w:w="1843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</w:t>
            </w:r>
          </w:p>
        </w:tc>
        <w:tc>
          <w:tcPr>
            <w:tcW w:w="439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34356" w:rsidRPr="004C4C8B" w:rsidTr="00AB37E1"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    в случае невыполнения одной из сторон условий индивидуальной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4356" w:rsidRPr="004C4C8B" w:rsidRDefault="00CC304A" w:rsidP="00CC304A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расторжение договора</w:t>
            </w:r>
            <w:r w:rsidR="00734356"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прекращение  предоставления социального обслуживания на дому семьям в СОП, ТЖС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34356" w:rsidRPr="004C4C8B" w:rsidRDefault="00734356" w:rsidP="00CC30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№ 546-П от 21.10.2015 г. «Об утверждении порядков предоставления социальных услуг поставщиками социальных услуг»;</w:t>
            </w:r>
          </w:p>
          <w:p w:rsidR="004C4C8B" w:rsidRPr="004C4C8B" w:rsidRDefault="004C4C8B" w:rsidP="004C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Постановления администрации Октябрьского муниципального района № 133 от 14.02.2023 г. </w:t>
            </w:r>
            <w:r w:rsidRPr="004C4C8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Стандарт качества муниципальной услуги</w:t>
            </w:r>
          </w:p>
          <w:p w:rsidR="004C4C8B" w:rsidRPr="004C4C8B" w:rsidRDefault="004C4C8B" w:rsidP="004C4C8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C4C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«П</w:t>
            </w:r>
            <w:r w:rsidRPr="004C4C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ситуации»</w:t>
            </w:r>
          </w:p>
          <w:p w:rsidR="00734356" w:rsidRPr="004C4C8B" w:rsidRDefault="00734356" w:rsidP="004C4C8B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356" w:rsidRPr="004C4C8B" w:rsidTr="00AB37E1"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по личному письменному заявлению получателя социальных услуг</w:t>
            </w:r>
          </w:p>
        </w:tc>
        <w:tc>
          <w:tcPr>
            <w:tcW w:w="1843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356" w:rsidRPr="004C4C8B" w:rsidTr="00AB37E1"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прекращения обстоятельств, на основании которых семья была признана нуждающейся в социальном обслуживании</w:t>
            </w:r>
          </w:p>
        </w:tc>
        <w:tc>
          <w:tcPr>
            <w:tcW w:w="1843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356" w:rsidRPr="004C4C8B" w:rsidTr="00AB37E1"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смерти получателя социальных услуг;</w:t>
            </w:r>
          </w:p>
        </w:tc>
        <w:tc>
          <w:tcPr>
            <w:tcW w:w="1843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356" w:rsidRPr="004C4C8B" w:rsidTr="00AB37E1">
        <w:trPr>
          <w:trHeight w:val="90"/>
        </w:trPr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достижения детьми совершеннолетия</w:t>
            </w:r>
          </w:p>
        </w:tc>
        <w:tc>
          <w:tcPr>
            <w:tcW w:w="1843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356" w:rsidRPr="004C4C8B" w:rsidTr="00AB37E1">
        <w:trPr>
          <w:trHeight w:val="628"/>
        </w:trPr>
        <w:tc>
          <w:tcPr>
            <w:tcW w:w="3544" w:type="dxa"/>
            <w:shd w:val="clear" w:color="auto" w:fill="auto"/>
          </w:tcPr>
          <w:p w:rsidR="00734356" w:rsidRPr="004C4C8B" w:rsidRDefault="00734356" w:rsidP="00AB37E1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8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ликвидации (прекращения деятельности) поставщика социальных услуг.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shd w:val="clear" w:color="auto" w:fill="auto"/>
          </w:tcPr>
          <w:p w:rsidR="00734356" w:rsidRPr="004C4C8B" w:rsidRDefault="00734356" w:rsidP="00AB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929" w:rsidRPr="004C4C8B" w:rsidRDefault="002B5929" w:rsidP="002B5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Комиссии по делам несовершеннолетних и защите их прав;</w:t>
      </w:r>
    </w:p>
    <w:p w:rsidR="002B5929" w:rsidRPr="004C4C8B" w:rsidRDefault="002B5929" w:rsidP="002B5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C4C8B">
        <w:rPr>
          <w:rFonts w:ascii="Times New Roman" w:eastAsia="Times New Roman" w:hAnsi="Times New Roman" w:cs="Times New Roman"/>
          <w:sz w:val="24"/>
          <w:szCs w:val="24"/>
        </w:rPr>
        <w:t>Социально-психолого-педагогического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консилиума</w:t>
      </w:r>
      <w:r w:rsidR="00CC304A" w:rsidRPr="004C4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при Управлении социальной защиты населения.</w:t>
      </w:r>
    </w:p>
    <w:p w:rsidR="00D35A49" w:rsidRPr="004C4C8B" w:rsidRDefault="00D35A49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356" w:rsidRPr="004C4C8B" w:rsidRDefault="00734356" w:rsidP="004C4C8B">
      <w:pPr>
        <w:spacing w:after="0" w:line="252" w:lineRule="auto"/>
        <w:ind w:right="20" w:hanging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 ожидани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я в очереди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получателей социальных услуг в очереди при подаче заявления о предоставлении муниципальной услуги и при получении сведений о результате предоставления муниципальной услуги составляет 15 минут.</w:t>
      </w:r>
    </w:p>
    <w:p w:rsidR="00D35A49" w:rsidRPr="004C4C8B" w:rsidRDefault="00D35A49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FEE" w:rsidRDefault="00734356" w:rsidP="001F5FE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XIII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D35A49" w:rsidRPr="004C4C8B" w:rsidRDefault="00734356" w:rsidP="001F5FE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муниципальная услуга, местам для </w:t>
      </w:r>
      <w:r w:rsidR="004C4C8B">
        <w:rPr>
          <w:rFonts w:ascii="Times New Roman" w:eastAsia="Times New Roman" w:hAnsi="Times New Roman" w:cs="Times New Roman"/>
          <w:b/>
          <w:sz w:val="24"/>
          <w:szCs w:val="24"/>
        </w:rPr>
        <w:t>ожидания</w:t>
      </w:r>
      <w:proofErr w:type="gramStart"/>
      <w:r w:rsid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4C4C8B">
        <w:rPr>
          <w:rFonts w:ascii="Times New Roman" w:eastAsia="Times New Roman" w:hAnsi="Times New Roman" w:cs="Times New Roman"/>
          <w:b/>
          <w:sz w:val="24"/>
          <w:szCs w:val="24"/>
        </w:rPr>
        <w:t>заполнения документов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1. Предоставление муниципальной услуги осуществляется в рабочих кабинетах на рабочих местах заведующей и специалистами отделения. Рабочие места заведующей и специалистов отделения оборудованы средствами вычислительной техники, оргтехникой, мебелью, аудио и видео техникой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етодической литературой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позволяющ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исполнение муниципальной услуги в полном объеме. 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В целях организации беспрепятственного доступа детей-инвалидов к месту предоставления муниципальной услуги им обеспечивается: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- условия для беспрепятственного доступа к помещению, где предоставляется муниципальная услуга, а также для беспрепятственного пользования транспортом, средствами связи и информации;</w:t>
      </w:r>
      <w:proofErr w:type="gramEnd"/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территорию и выхода из нее, посадки в транспортное средство и высадки из него, в том числе с использованием кресла-коляски;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сопровождение детей-инвалидов, имеющих стойкие расстройства функции зрения самостоятельного передвижения, оказание помощи им в помещении, где предоставляется муниципальная услуга;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4C4C8B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C4C8B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допуск в помещения, где предоставляется муниципальная услуга, собаки-проводника;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оказание помощи в преодолении барьеров, мешающих получению муниципальной услуги наравне с другими лицами.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2. Места информирования, предназначенные для ознакомления получателей социальных услуг с информационными материалами, оборудуются: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стульями, столами для возможности оформления документов.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полностью приспособить помещение с учетом потребности ребенка-инвалида ему обеспечивается доступ к месту предоставления муниципальной услуги либо, когда это возможно, ее предоставление по месту жительства ребенка-инвалида или в дистанционном режиме.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3. Места ожидания должны соответствовать комфортным условиям для граждан и оптимальным условиям работы специалистов.</w:t>
      </w:r>
    </w:p>
    <w:p w:rsidR="00D35A49" w:rsidRPr="004C4C8B" w:rsidRDefault="00D35A49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D35A49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XIV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Показатели доступности и качеств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а муниципальной услуги являются</w:t>
      </w:r>
    </w:p>
    <w:p w:rsidR="00734356" w:rsidRPr="004C4C8B" w:rsidRDefault="00CC304A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 xml:space="preserve">аличие исчерпывающих сведений о месте, порядке и сроках предоставления муниципальной услуги </w:t>
      </w:r>
      <w:r w:rsidR="002B5929" w:rsidRPr="004C4C8B">
        <w:rPr>
          <w:rFonts w:ascii="Times New Roman" w:eastAsia="Times New Roman" w:hAnsi="Times New Roman" w:cs="Times New Roman"/>
          <w:sz w:val="24"/>
          <w:szCs w:val="24"/>
        </w:rPr>
        <w:t xml:space="preserve">в форме социального обслуживания на дому </w:t>
      </w:r>
      <w:r w:rsidR="002B5929" w:rsidRPr="004C4C8B">
        <w:rPr>
          <w:rFonts w:ascii="Times New Roman" w:hAnsi="Times New Roman" w:cs="Times New Roman"/>
          <w:sz w:val="24"/>
          <w:szCs w:val="24"/>
        </w:rPr>
        <w:t>несовершеннолетним и их родителям (законным представителям), находящимся в социально опасном положении или трудной жизненной ситуации</w:t>
      </w:r>
      <w:r w:rsidR="002B5929"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семьям в СОП и ТЖС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стендах, информационных ресурсах МУ «КЦСОН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>. Ратушной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информационно-телекоммуникативной</w:t>
      </w:r>
      <w:proofErr w:type="spellEnd"/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«Интернет»;</w:t>
      </w:r>
      <w:proofErr w:type="gramEnd"/>
    </w:p>
    <w:p w:rsidR="00734356" w:rsidRPr="004C4C8B" w:rsidRDefault="00D35A49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4356" w:rsidRPr="004C4C8B">
        <w:rPr>
          <w:rFonts w:ascii="Times New Roman" w:eastAsia="Times New Roman" w:hAnsi="Times New Roman" w:cs="Times New Roman"/>
          <w:sz w:val="24"/>
          <w:szCs w:val="24"/>
        </w:rPr>
        <w:t>наличие необходимого и достаточного числа специалистов, а также помещений, в которых осуществляется предоставление муниципальной услуги, в целях соблюдения установленных сроков предоставления муниципальной услуги;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почтовой связью;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возможность получения результата предоставления муниципальной услуги почтовой связью;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возможность получения заявителем информации о ходе предоставления муниципальной услуги с использованием средств телефонной связи.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Качество предоставления муниципальной услуги характеризуется: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наличием специалистов и уполномоченных должностных лиц с уровнем квалификации, необходимым для надлежащего исполнения процедур предусмотренных Стандартом;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отсутствие очередей при приеме и выдаче документов заявителям;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отсутствием нарушений сроков предоставления муниципальной услуги;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отсутствием жалоб на действия (бездействия) специалистов и уполномоченных должностных лиц;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- отсутствием жалоб на некорректное, невнимательное отношение специалистов и уполномоченных должностных лиц к заявителям.</w:t>
      </w:r>
    </w:p>
    <w:p w:rsidR="00734356" w:rsidRPr="0073384C" w:rsidRDefault="00734356" w:rsidP="00734356">
      <w:pPr>
        <w:spacing w:after="0" w:line="249" w:lineRule="auto"/>
        <w:ind w:left="100"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Показатели качества социальных услуг, оказываемых в </w:t>
      </w:r>
      <w:r w:rsidR="002B5929" w:rsidRPr="004C4C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5929" w:rsidRPr="004C4C8B">
        <w:rPr>
          <w:rFonts w:ascii="Times New Roman" w:eastAsia="Times New Roman" w:hAnsi="Times New Roman" w:cs="Times New Roman"/>
          <w:sz w:val="24"/>
          <w:szCs w:val="24"/>
        </w:rPr>
        <w:t xml:space="preserve">форме социального обслуживания на дому </w:t>
      </w:r>
      <w:r w:rsidR="002B5929" w:rsidRPr="004C4C8B">
        <w:rPr>
          <w:rFonts w:ascii="Times New Roman" w:hAnsi="Times New Roman" w:cs="Times New Roman"/>
          <w:sz w:val="24"/>
          <w:szCs w:val="24"/>
        </w:rPr>
        <w:t xml:space="preserve">несовершеннолетним и их родителям (законным представителям), находящимся в </w:t>
      </w:r>
      <w:r w:rsidR="002B5929" w:rsidRPr="0073384C">
        <w:rPr>
          <w:rFonts w:ascii="Times New Roman" w:hAnsi="Times New Roman" w:cs="Times New Roman"/>
          <w:sz w:val="24"/>
          <w:szCs w:val="24"/>
        </w:rPr>
        <w:t>социально опасном положении или трудной жизненной ситуации</w:t>
      </w:r>
      <w:r w:rsidR="002B5929" w:rsidRPr="0073384C">
        <w:rPr>
          <w:rFonts w:ascii="Times New Roman" w:eastAsia="Times New Roman" w:hAnsi="Times New Roman" w:cs="Times New Roman"/>
          <w:sz w:val="24"/>
          <w:szCs w:val="24"/>
        </w:rPr>
        <w:t xml:space="preserve"> семьям в СОП и ТЖС»</w:t>
      </w:r>
      <w:r w:rsidRPr="0073384C">
        <w:rPr>
          <w:rFonts w:ascii="Times New Roman" w:eastAsia="Times New Roman" w:hAnsi="Times New Roman" w:cs="Times New Roman"/>
          <w:sz w:val="24"/>
          <w:szCs w:val="24"/>
        </w:rPr>
        <w:t xml:space="preserve">, по видам социальных услуг устанавливаются Стандартом предоставления социальных услуг в Челябинской области утверждены </w:t>
      </w:r>
      <w:r w:rsidRPr="0073384C">
        <w:rPr>
          <w:rFonts w:ascii="Times New Roman" w:hAnsi="Times New Roman" w:cs="Times New Roman"/>
          <w:sz w:val="24"/>
          <w:szCs w:val="24"/>
        </w:rPr>
        <w:t>Постановлением Правительства Челябинской области № 546-П от 21.10.2015 года «Об утверждении порядков предоставления социальных услуг поставщиками социальных</w:t>
      </w:r>
      <w:proofErr w:type="gramEnd"/>
      <w:r w:rsidRPr="0073384C">
        <w:rPr>
          <w:rFonts w:ascii="Times New Roman" w:hAnsi="Times New Roman" w:cs="Times New Roman"/>
          <w:sz w:val="24"/>
          <w:szCs w:val="24"/>
        </w:rPr>
        <w:t xml:space="preserve"> услуг»;</w:t>
      </w:r>
    </w:p>
    <w:p w:rsidR="0073384C" w:rsidRDefault="0073384C" w:rsidP="0073384C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8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Октябрьского муниципального района № 133 от 14.02.2023 г. </w:t>
      </w:r>
      <w:r w:rsidRPr="0073384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Стандарт качества муниципальной услуги </w:t>
      </w:r>
      <w:r w:rsidRPr="0073384C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Pr="0073384C">
        <w:rPr>
          <w:rFonts w:ascii="Times New Roman" w:hAnsi="Times New Roman" w:cs="Times New Roman"/>
          <w:sz w:val="24"/>
          <w:szCs w:val="24"/>
        </w:rPr>
        <w:t>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356" w:rsidRPr="004C4C8B" w:rsidRDefault="00734356" w:rsidP="0073384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«Оказание помощи семье и детям» в многофункциональных центрах предоставления государственных и муниципальных услуг не осуществляется.</w:t>
      </w:r>
    </w:p>
    <w:p w:rsidR="00D35A49" w:rsidRPr="004C4C8B" w:rsidRDefault="00D35A49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395BCB">
      <w:pPr>
        <w:spacing w:after="0" w:line="252" w:lineRule="auto"/>
        <w:ind w:left="-142" w:right="2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 заявлений при личном обращении получателей социальных услуг и выдача документов по предоставлению муни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ципальной услуги осуществляется</w:t>
      </w:r>
    </w:p>
    <w:p w:rsidR="00734356" w:rsidRPr="004C4C8B" w:rsidRDefault="00734356" w:rsidP="0073435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В отделении социальной помощи семье и детям МУ «КЦСОН</w:t>
      </w:r>
      <w:r w:rsidR="00D35A49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» (почтовый адрес: 457170, Челябинская область, Октябрьский район, с.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Октябрьское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, улица Восточная, № 88, телефон 8-351-58-5-30-44, </w:t>
      </w:r>
      <w:r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meil</w:t>
      </w:r>
      <w:proofErr w:type="spellEnd"/>
      <w:r w:rsidR="00993C31" w:rsidRPr="004C4C8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="00993C31"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kcson</w:t>
      </w:r>
      <w:proofErr w:type="spellEnd"/>
      <w:r w:rsidR="00993C31" w:rsidRPr="004C4C8B">
        <w:rPr>
          <w:rFonts w:ascii="Times New Roman" w:eastAsia="Times New Roman" w:hAnsi="Times New Roman" w:cs="Times New Roman"/>
          <w:sz w:val="24"/>
          <w:szCs w:val="24"/>
        </w:rPr>
        <w:t>28@</w:t>
      </w:r>
      <w:proofErr w:type="spellStart"/>
      <w:r w:rsidR="00993C31"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minsoc</w:t>
      </w:r>
      <w:proofErr w:type="spellEnd"/>
      <w:r w:rsidR="00993C31" w:rsidRPr="004C4C8B">
        <w:rPr>
          <w:rFonts w:ascii="Times New Roman" w:eastAsia="Times New Roman" w:hAnsi="Times New Roman" w:cs="Times New Roman"/>
          <w:sz w:val="24"/>
          <w:szCs w:val="24"/>
        </w:rPr>
        <w:t>74.</w:t>
      </w:r>
      <w:proofErr w:type="spellStart"/>
      <w:r w:rsidR="00993C31" w:rsidRPr="004C4C8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4C4C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График работы специалистов с 8</w:t>
      </w:r>
      <w:r w:rsidRPr="004C4C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до 16</w:t>
      </w:r>
      <w:r w:rsidRPr="004C4C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(перерыв на обед с 12</w:t>
      </w:r>
      <w:r w:rsidRPr="004C4C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до 13</w:t>
      </w:r>
      <w:r w:rsidRPr="004C4C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3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A49" w:rsidRPr="004C4C8B" w:rsidRDefault="00D35A49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73384C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Информация о муниц</w:t>
      </w:r>
      <w:r w:rsidR="00D35A49" w:rsidRPr="004C4C8B">
        <w:rPr>
          <w:rFonts w:ascii="Times New Roman" w:eastAsia="Times New Roman" w:hAnsi="Times New Roman" w:cs="Times New Roman"/>
          <w:b/>
          <w:sz w:val="24"/>
          <w:szCs w:val="24"/>
        </w:rPr>
        <w:t>ипальной услуге предоставляется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В отделении социальной помощи семье и детям МУ «КЦСОН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Челябинской области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3C31" w:rsidRPr="004C4C8B" w:rsidRDefault="00993C31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C" w:rsidRDefault="00734356" w:rsidP="0073384C">
      <w:pPr>
        <w:spacing w:after="0" w:line="25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="009A3932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информационных стендах в помещении, предназначенном</w:t>
      </w:r>
      <w:r w:rsidR="007338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4356" w:rsidRPr="004C4C8B" w:rsidRDefault="00734356" w:rsidP="0073384C">
      <w:pPr>
        <w:spacing w:after="0" w:line="25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приема документов по предоставлению муниципальной услуги</w:t>
      </w:r>
      <w:r w:rsidR="0073384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сайте</w:t>
      </w:r>
      <w:proofErr w:type="gramEnd"/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84C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размещается следующая информация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1. Извлечения из законодательных и иных нормативно-правовых актов, содержащих нормы, регулирующие деятельность по предоставлению муниципальной услуги;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2. Перечень документов, необходимых для предоставления муниципальной услуги и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этим документам;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3. Образцы оформления этих документов, необходимых для предоставления муниципальной услуги;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4. Местоположение, график (режим) работы, режим приема граждан специалистами, номера телефонов;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5. Основания для отказа в предоставлении социальной услуги;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6. Порядок обжалования решений, действий или бездействий должностных лиц, предоставляющих муниципальную услугу.</w:t>
      </w:r>
    </w:p>
    <w:p w:rsidR="009A3932" w:rsidRPr="004C4C8B" w:rsidRDefault="009A3932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BCB" w:rsidRPr="004C4C8B" w:rsidRDefault="00734356" w:rsidP="009A3932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="009A3932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Консультирование получателей социальных услуг </w:t>
      </w:r>
    </w:p>
    <w:p w:rsidR="00734356" w:rsidRPr="004C4C8B" w:rsidRDefault="00734356" w:rsidP="009A3932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по телефону и устные обращения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заведующая отделением социальной помощи семье и детям МУ «КЦСОН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» информирует обратившихся по интересующим вопросам. Ответ на телефонный звонок должен начинаться с информации о наименовании организации,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предоставляющей муниципальную услугу, в которую позвонил гражданин, фамилии, имени, отчества и должности специалиста, принявшего телефонный звонок.</w:t>
      </w:r>
    </w:p>
    <w:p w:rsidR="00734356" w:rsidRPr="004C4C8B" w:rsidRDefault="00734356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При невозможности специалиста, принявшего звонок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ответить на поставленный вопрос телефонный звонок должен быть переадресован (переведен) другому специалисту или же обратившемуся гражданину должен быть сообщен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телефонный номер, по которому можно получить необходимую информацию.</w:t>
      </w:r>
    </w:p>
    <w:p w:rsidR="009A3932" w:rsidRPr="004C4C8B" w:rsidRDefault="009A3932" w:rsidP="00734356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C" w:rsidRDefault="00734356" w:rsidP="0073384C">
      <w:pPr>
        <w:spacing w:after="0" w:line="25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="009A3932"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за предоставлением социальных услуг поставщиками </w:t>
      </w:r>
    </w:p>
    <w:p w:rsidR="00734356" w:rsidRPr="004C4C8B" w:rsidRDefault="00734356" w:rsidP="0073384C">
      <w:pPr>
        <w:spacing w:after="0" w:line="25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>социальных услуг в форме социального обслуживания на дому несовершеннолетним и их родителям (законных представителей), находящимся в социально опасном положении и трудной жизненной ситуации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социальных услуг отделением социальной помощи семье и детям осуществляется Управлением социальной защиты населения Октябрьского муниципального района Челябинской области.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Заведующая отделением социальной помощи семье и детям несет ответственность: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за невыполнение административных процедур в соответствии со Стандартом;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за несоблюдение последовательности административных процедур и сроков их выполнения, установленных Стандартом;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- за недостоверность информации, предоставляемой в ходе предоставления муниципальной услуги.  </w:t>
      </w:r>
    </w:p>
    <w:p w:rsidR="009A3932" w:rsidRPr="004C4C8B" w:rsidRDefault="009A3932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356" w:rsidRPr="004C4C8B" w:rsidRDefault="00734356" w:rsidP="009A3932">
      <w:pPr>
        <w:tabs>
          <w:tab w:val="left" w:pos="1382"/>
        </w:tabs>
        <w:spacing w:after="0" w:line="281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="009A3932" w:rsidRPr="004C4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4C8B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и действий (бездействий), предоставляющим муниципальную </w:t>
      </w:r>
      <w:r w:rsidR="009A3932" w:rsidRPr="004C4C8B">
        <w:rPr>
          <w:rFonts w:ascii="Times New Roman" w:eastAsia="Times New Roman" w:hAnsi="Times New Roman" w:cs="Times New Roman"/>
          <w:b/>
          <w:sz w:val="24"/>
          <w:szCs w:val="24"/>
        </w:rPr>
        <w:t>услугу, а также должностных лиц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1. Заявители имеют право на обжалование действий или бездействий должностных лиц в досудебном порядке;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2. Заявители имеют право обратиться с жалобой лично во время приема уполномоченного лица или направить письменное обращение, жалобу (претензию) вышестоящему должностному лицу;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3. При обращении заявителей в письменной форме срок рассмотрения жалобы не должен превышать 15 рабочих дней с момен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>та регистрации такого обращения.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случае обжалования, отказа МУ «КЦСОН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 предоставляющего муниципальную услугу, должностного лица органа, предоставляющего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4. Заявитель в своем письменном обращении (жалобе)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должность соответствующего лица, действие (бездействие) которого обжалуется, а также свои имя, отчество (при наличии), фамилию, полное наименование 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лица, почтовый адрес, по которому должны быть направлены отве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уведомление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о переадресации обращения, излагается суть жалобы, ставит личную подпись и дату;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5. По результатам рассмотрения жалобы принимается одно из следующих решений: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9A3932"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 документах. В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озврата заявителю денежных средств, взимание которых не предусмотрено нормативно-правовыми актами Российской Федерации, нормативно-правовыми актами Челябинской области, муниципальными правовыми актами;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6. Письменный ответ, содержащий результаты рассмотрения жалобы, направляется заявителю не позднее дня, следующего за днем принятия решения по жалобе.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F06313" w:rsidRPr="004C4C8B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, наделенные полномочиями по рассмотрению жалоб в соответствии с частью 1 статьи 11.2 Федерального закона от 27.07.2010 года № 210-ФЗ «Об организации предоставления государственных и муниципальных услуг», незамедлительно направляют имеющиеся материалы в органы прокуратуры»;</w:t>
      </w:r>
      <w:proofErr w:type="gramEnd"/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7. Если в письменном обращении не указана фамилия заявителя, направившего жалобу, и почтовый адрес, по которому должен быть направлен ответ, то ответ на обращение не дается;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8. Если текст письменной жалобы не поддается прочтению, ответ на жалобу не дается, о чем в письменной форме сообщается заявителю, направившему обращение, если его фамилия и почтовый адрес поддаются прочтению;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О данном решении в письменной форме в недельный срок уведомляется заявитель, направивший обращение;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10. Заявитель может сообщить о нарушении своих прав и законных интересов, противоправных решениях, действиях или бездействиях должностных лиц, некорректном поведении или нарушении служебной этики. Заявитель может обратиться с жалобой, в том числе в следующих случаях: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нарушение срока регистрации запроса заявителя о предоставляемой услуге,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нарушение срока предоставления социальной услуги,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требование у заявителя документов, не предусмотренных настоящим Стандартом,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Стандартом,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настоящим Стандартом,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>- отказ учреждения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11. Жалоба должна содержать: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наименование органа предоставляющего муниципальную услугу, должностного лица органа, предоставляющего муниципальную услугу, решения или действия (бездействия) которого обжалуются,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-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  <w:proofErr w:type="gramEnd"/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действиях (бездействиях) МУ «КЦСОН</w:t>
      </w:r>
      <w:r w:rsidR="00993C31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Н.Ф. </w:t>
      </w:r>
      <w:proofErr w:type="gramStart"/>
      <w:r w:rsidR="00993C31" w:rsidRPr="004C4C8B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="00993C31" w:rsidRPr="004C4C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муниципальную услугу, должностного лица учреждения предоставляющего муниципальную услугу,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МУ «КЦСОН</w:t>
      </w:r>
      <w:r w:rsidR="00F06313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</w:t>
      </w:r>
      <w:proofErr w:type="gramStart"/>
      <w:r w:rsidR="00F06313" w:rsidRPr="004C4C8B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4C4C8B">
        <w:rPr>
          <w:rFonts w:ascii="Times New Roman" w:eastAsia="Times New Roman" w:hAnsi="Times New Roman" w:cs="Times New Roman"/>
          <w:sz w:val="24"/>
          <w:szCs w:val="24"/>
        </w:rPr>
        <w:t>» предоставляющим муниципальную услугу, должностного лица учреждения предоставляющего муниципальную услугу. Заявителем могут быть представлены документы (при наличии), подтверждающие доводы заявителя, либо их копии,</w:t>
      </w:r>
    </w:p>
    <w:p w:rsidR="00734356" w:rsidRPr="004C4C8B" w:rsidRDefault="00734356" w:rsidP="00734356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8B">
        <w:rPr>
          <w:rFonts w:ascii="Times New Roman" w:eastAsia="Times New Roman" w:hAnsi="Times New Roman" w:cs="Times New Roman"/>
          <w:sz w:val="24"/>
          <w:szCs w:val="24"/>
        </w:rPr>
        <w:t xml:space="preserve"> - заявитель вправе обжаловать решения, принятые в ходе исполнения муниципальной услуги, действия или бездействия МУ «КЦСОН</w:t>
      </w:r>
      <w:r w:rsidR="00F06313" w:rsidRPr="004C4C8B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Ратушной</w:t>
      </w:r>
      <w:r w:rsidRPr="004C4C8B">
        <w:rPr>
          <w:rFonts w:ascii="Times New Roman" w:eastAsia="Times New Roman" w:hAnsi="Times New Roman" w:cs="Times New Roman"/>
          <w:sz w:val="24"/>
          <w:szCs w:val="24"/>
        </w:rPr>
        <w:t>» в судебном порядке</w:t>
      </w:r>
      <w:bookmarkStart w:id="1" w:name="_GoBack"/>
      <w:bookmarkEnd w:id="1"/>
      <w:r w:rsidRPr="004C4C8B">
        <w:rPr>
          <w:rFonts w:ascii="Times New Roman" w:eastAsia="Times New Roman" w:hAnsi="Times New Roman" w:cs="Times New Roman"/>
          <w:sz w:val="24"/>
          <w:szCs w:val="24"/>
        </w:rPr>
        <w:t>, в течение трех месяцев со дня, когда гражданину стало известно о нарушении его прав и свобод.</w:t>
      </w:r>
    </w:p>
    <w:sectPr w:rsidR="00734356" w:rsidRPr="004C4C8B" w:rsidSect="004C4C8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4356"/>
    <w:rsid w:val="0001078F"/>
    <w:rsid w:val="001F5FEE"/>
    <w:rsid w:val="002B5929"/>
    <w:rsid w:val="00395BCB"/>
    <w:rsid w:val="0040489B"/>
    <w:rsid w:val="004A31A0"/>
    <w:rsid w:val="004C4C8B"/>
    <w:rsid w:val="006251BD"/>
    <w:rsid w:val="006E5888"/>
    <w:rsid w:val="0073384C"/>
    <w:rsid w:val="00734356"/>
    <w:rsid w:val="008A6665"/>
    <w:rsid w:val="008D3F30"/>
    <w:rsid w:val="009819AC"/>
    <w:rsid w:val="00993C31"/>
    <w:rsid w:val="009A3932"/>
    <w:rsid w:val="009A62EE"/>
    <w:rsid w:val="00A13239"/>
    <w:rsid w:val="00A158F7"/>
    <w:rsid w:val="00A30AD1"/>
    <w:rsid w:val="00A640FD"/>
    <w:rsid w:val="00B30986"/>
    <w:rsid w:val="00B855AA"/>
    <w:rsid w:val="00BE2C85"/>
    <w:rsid w:val="00CC304A"/>
    <w:rsid w:val="00D35A49"/>
    <w:rsid w:val="00D95527"/>
    <w:rsid w:val="00F06313"/>
    <w:rsid w:val="00FF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A"/>
  </w:style>
  <w:style w:type="paragraph" w:styleId="1">
    <w:name w:val="heading 1"/>
    <w:basedOn w:val="a"/>
    <w:next w:val="a"/>
    <w:link w:val="10"/>
    <w:uiPriority w:val="99"/>
    <w:qFormat/>
    <w:rsid w:val="00A640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4356"/>
  </w:style>
  <w:style w:type="character" w:customStyle="1" w:styleId="10">
    <w:name w:val="Заголовок 1 Знак"/>
    <w:basedOn w:val="a0"/>
    <w:link w:val="1"/>
    <w:uiPriority w:val="99"/>
    <w:rsid w:val="00A640F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8D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jur.ru/" TargetMode="External"/><Relationship Id="rId4" Type="http://schemas.openxmlformats.org/officeDocument/2006/relationships/hyperlink" Target="https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Начальник</cp:lastModifiedBy>
  <cp:revision>12</cp:revision>
  <cp:lastPrinted>2023-02-20T08:26:00Z</cp:lastPrinted>
  <dcterms:created xsi:type="dcterms:W3CDTF">2023-02-09T11:27:00Z</dcterms:created>
  <dcterms:modified xsi:type="dcterms:W3CDTF">2023-02-23T09:34:00Z</dcterms:modified>
</cp:coreProperties>
</file>